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684" w:rsidRDefault="0061721D" w:rsidP="0061721D">
      <w:pPr>
        <w:jc w:val="both"/>
        <w:rPr>
          <w:rFonts w:ascii="Times New Roman" w:hAnsi="Times New Roman" w:cs="Times New Roman"/>
          <w:sz w:val="20"/>
          <w:szCs w:val="20"/>
        </w:rPr>
      </w:pPr>
      <w:r w:rsidRPr="008A207F">
        <w:rPr>
          <w:rStyle w:val="Strong"/>
          <w:rFonts w:ascii="Times New Roman" w:hAnsi="Times New Roman" w:cs="Times New Roman"/>
          <w:sz w:val="20"/>
          <w:szCs w:val="20"/>
        </w:rPr>
        <w:t>Table S</w:t>
      </w:r>
      <w:r>
        <w:rPr>
          <w:rStyle w:val="Strong"/>
          <w:rFonts w:ascii="Times New Roman" w:hAnsi="Times New Roman" w:cs="Times New Roman"/>
          <w:sz w:val="20"/>
          <w:szCs w:val="20"/>
        </w:rPr>
        <w:t>1</w:t>
      </w:r>
      <w:r w:rsidRPr="008A207F">
        <w:rPr>
          <w:rFonts w:ascii="Times New Roman" w:hAnsi="Times New Roman" w:cs="Times New Roman"/>
          <w:sz w:val="20"/>
          <w:szCs w:val="20"/>
        </w:rPr>
        <w:t xml:space="preserve"> Cluster-level means for seed morphometric and </w:t>
      </w:r>
      <w:r>
        <w:rPr>
          <w:rFonts w:ascii="Times New Roman" w:hAnsi="Times New Roman" w:cs="Times New Roman"/>
          <w:sz w:val="20"/>
          <w:szCs w:val="20"/>
        </w:rPr>
        <w:t>color</w:t>
      </w:r>
      <w:r w:rsidRPr="008A207F">
        <w:rPr>
          <w:rFonts w:ascii="Times New Roman" w:hAnsi="Times New Roman" w:cs="Times New Roman"/>
          <w:sz w:val="20"/>
          <w:szCs w:val="20"/>
        </w:rPr>
        <w:t xml:space="preserve"> traits in 273 pigeon pea accessions </w:t>
      </w:r>
    </w:p>
    <w:p w:rsidR="0061721D" w:rsidRPr="008A207F" w:rsidRDefault="0061721D" w:rsidP="0061721D">
      <w:pPr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8A207F">
        <w:rPr>
          <w:rStyle w:val="Emphasis"/>
          <w:rFonts w:ascii="Times New Roman" w:hAnsi="Times New Roman" w:cs="Times New Roman"/>
          <w:sz w:val="20"/>
          <w:szCs w:val="20"/>
        </w:rPr>
        <w:t>n</w:t>
      </w:r>
      <w:r w:rsidR="00100B93">
        <w:rPr>
          <w:rFonts w:ascii="Times New Roman" w:hAnsi="Times New Roman" w:cs="Times New Roman"/>
          <w:sz w:val="20"/>
          <w:szCs w:val="20"/>
        </w:rPr>
        <w:t xml:space="preserve"> = accessions per cluster</w:t>
      </w:r>
    </w:p>
    <w:tbl>
      <w:tblPr>
        <w:tblStyle w:val="TableGrid"/>
        <w:tblW w:w="9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4"/>
        <w:gridCol w:w="416"/>
        <w:gridCol w:w="900"/>
        <w:gridCol w:w="967"/>
        <w:gridCol w:w="887"/>
        <w:gridCol w:w="1153"/>
        <w:gridCol w:w="1320"/>
        <w:gridCol w:w="1428"/>
        <w:gridCol w:w="1224"/>
      </w:tblGrid>
      <w:tr w:rsidR="0061721D" w:rsidRPr="003025AE" w:rsidTr="000C5659">
        <w:trPr>
          <w:trHeight w:val="369"/>
        </w:trPr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61721D" w:rsidRPr="003025AE" w:rsidRDefault="0061721D" w:rsidP="000C565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25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Cluster</w:t>
            </w:r>
          </w:p>
        </w:tc>
        <w:tc>
          <w:tcPr>
            <w:tcW w:w="41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61721D" w:rsidRPr="003025AE" w:rsidRDefault="0061721D" w:rsidP="000C565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25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61721D" w:rsidRPr="003025AE" w:rsidRDefault="0061721D" w:rsidP="000C565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25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Area (mm2)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61721D" w:rsidRPr="003025AE" w:rsidRDefault="0061721D" w:rsidP="000C565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25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Length (mm)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61721D" w:rsidRPr="003025AE" w:rsidRDefault="0061721D" w:rsidP="000C565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25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Width (mm)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61721D" w:rsidRPr="003025AE" w:rsidRDefault="0061721D" w:rsidP="000C565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25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Perimeter (mm)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61721D" w:rsidRPr="003025AE" w:rsidRDefault="0061721D" w:rsidP="000C565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25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Eccentricity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61721D" w:rsidRPr="003025AE" w:rsidRDefault="0061721D" w:rsidP="000C565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25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Compactness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61721D" w:rsidRPr="003025AE" w:rsidRDefault="0061721D" w:rsidP="000C565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3025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CIELab_A</w:t>
            </w:r>
            <w:proofErr w:type="spellEnd"/>
          </w:p>
        </w:tc>
      </w:tr>
      <w:tr w:rsidR="0061721D" w:rsidRPr="003025AE" w:rsidTr="000C5659">
        <w:trPr>
          <w:trHeight w:val="369"/>
        </w:trPr>
        <w:tc>
          <w:tcPr>
            <w:tcW w:w="884" w:type="dxa"/>
            <w:tcBorders>
              <w:top w:val="single" w:sz="4" w:space="0" w:color="auto"/>
            </w:tcBorders>
            <w:noWrap/>
            <w:hideMark/>
          </w:tcPr>
          <w:p w:rsidR="0061721D" w:rsidRPr="003025AE" w:rsidRDefault="0061721D" w:rsidP="000C5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25A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3" w:type="dxa"/>
            <w:tcBorders>
              <w:top w:val="single" w:sz="4" w:space="0" w:color="auto"/>
            </w:tcBorders>
            <w:noWrap/>
            <w:hideMark/>
          </w:tcPr>
          <w:p w:rsidR="0061721D" w:rsidRPr="003025AE" w:rsidRDefault="0061721D" w:rsidP="000C5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25AE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noWrap/>
            <w:hideMark/>
          </w:tcPr>
          <w:p w:rsidR="0061721D" w:rsidRPr="003025AE" w:rsidRDefault="0061721D" w:rsidP="000C5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25AE">
              <w:rPr>
                <w:rFonts w:ascii="Times New Roman" w:hAnsi="Times New Roman" w:cs="Times New Roman"/>
                <w:sz w:val="20"/>
                <w:szCs w:val="20"/>
              </w:rPr>
              <w:t>24.43</w:t>
            </w:r>
          </w:p>
        </w:tc>
        <w:tc>
          <w:tcPr>
            <w:tcW w:w="967" w:type="dxa"/>
            <w:tcBorders>
              <w:top w:val="single" w:sz="4" w:space="0" w:color="auto"/>
            </w:tcBorders>
            <w:noWrap/>
            <w:hideMark/>
          </w:tcPr>
          <w:p w:rsidR="0061721D" w:rsidRPr="003025AE" w:rsidRDefault="0061721D" w:rsidP="000C5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25AE">
              <w:rPr>
                <w:rFonts w:ascii="Times New Roman" w:hAnsi="Times New Roman" w:cs="Times New Roman"/>
                <w:sz w:val="20"/>
                <w:szCs w:val="20"/>
              </w:rPr>
              <w:t>5.92</w:t>
            </w:r>
          </w:p>
        </w:tc>
        <w:tc>
          <w:tcPr>
            <w:tcW w:w="887" w:type="dxa"/>
            <w:tcBorders>
              <w:top w:val="single" w:sz="4" w:space="0" w:color="auto"/>
            </w:tcBorders>
            <w:noWrap/>
            <w:hideMark/>
          </w:tcPr>
          <w:p w:rsidR="0061721D" w:rsidRPr="003025AE" w:rsidRDefault="0061721D" w:rsidP="000C5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25AE">
              <w:rPr>
                <w:rFonts w:ascii="Times New Roman" w:hAnsi="Times New Roman" w:cs="Times New Roman"/>
                <w:sz w:val="20"/>
                <w:szCs w:val="20"/>
              </w:rPr>
              <w:t>5.37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noWrap/>
            <w:hideMark/>
          </w:tcPr>
          <w:p w:rsidR="0061721D" w:rsidRPr="003025AE" w:rsidRDefault="0061721D" w:rsidP="000C5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25AE">
              <w:rPr>
                <w:rFonts w:ascii="Times New Roman" w:hAnsi="Times New Roman" w:cs="Times New Roman"/>
                <w:sz w:val="20"/>
                <w:szCs w:val="20"/>
              </w:rPr>
              <w:t>16.05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noWrap/>
            <w:hideMark/>
          </w:tcPr>
          <w:p w:rsidR="0061721D" w:rsidRPr="003025AE" w:rsidRDefault="0061721D" w:rsidP="000C5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25AE">
              <w:rPr>
                <w:rFonts w:ascii="Times New Roman" w:hAnsi="Times New Roman" w:cs="Times New Roman"/>
                <w:sz w:val="20"/>
                <w:szCs w:val="20"/>
              </w:rPr>
              <w:t>0.40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noWrap/>
            <w:hideMark/>
          </w:tcPr>
          <w:p w:rsidR="0061721D" w:rsidRPr="003025AE" w:rsidRDefault="0061721D" w:rsidP="000C5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25AE">
              <w:rPr>
                <w:rFonts w:ascii="Times New Roman" w:hAnsi="Times New Roman" w:cs="Times New Roman"/>
                <w:sz w:val="20"/>
                <w:szCs w:val="20"/>
              </w:rPr>
              <w:t>0.91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hideMark/>
          </w:tcPr>
          <w:p w:rsidR="0061721D" w:rsidRPr="003025AE" w:rsidRDefault="0061721D" w:rsidP="000C5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25AE">
              <w:rPr>
                <w:rFonts w:ascii="Times New Roman" w:hAnsi="Times New Roman" w:cs="Times New Roman"/>
                <w:sz w:val="20"/>
                <w:szCs w:val="20"/>
              </w:rPr>
              <w:t>9.93</w:t>
            </w:r>
          </w:p>
        </w:tc>
      </w:tr>
      <w:tr w:rsidR="0061721D" w:rsidRPr="003025AE" w:rsidTr="000C5659">
        <w:trPr>
          <w:trHeight w:val="369"/>
        </w:trPr>
        <w:tc>
          <w:tcPr>
            <w:tcW w:w="884" w:type="dxa"/>
            <w:noWrap/>
            <w:hideMark/>
          </w:tcPr>
          <w:p w:rsidR="0061721D" w:rsidRPr="003025AE" w:rsidRDefault="0061721D" w:rsidP="000C5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25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3" w:type="dxa"/>
            <w:noWrap/>
            <w:hideMark/>
          </w:tcPr>
          <w:p w:rsidR="0061721D" w:rsidRPr="003025AE" w:rsidRDefault="0061721D" w:rsidP="000C5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25A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900" w:type="dxa"/>
            <w:noWrap/>
            <w:hideMark/>
          </w:tcPr>
          <w:p w:rsidR="0061721D" w:rsidRPr="003025AE" w:rsidRDefault="0061721D" w:rsidP="000C5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25AE">
              <w:rPr>
                <w:rFonts w:ascii="Times New Roman" w:hAnsi="Times New Roman" w:cs="Times New Roman"/>
                <w:sz w:val="20"/>
                <w:szCs w:val="20"/>
              </w:rPr>
              <w:t>26.59</w:t>
            </w:r>
          </w:p>
        </w:tc>
        <w:tc>
          <w:tcPr>
            <w:tcW w:w="967" w:type="dxa"/>
            <w:noWrap/>
            <w:hideMark/>
          </w:tcPr>
          <w:p w:rsidR="0061721D" w:rsidRPr="003025AE" w:rsidRDefault="0061721D" w:rsidP="000C5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25AE">
              <w:rPr>
                <w:rFonts w:ascii="Times New Roman" w:hAnsi="Times New Roman" w:cs="Times New Roman"/>
                <w:sz w:val="20"/>
                <w:szCs w:val="20"/>
              </w:rPr>
              <w:t>6.41</w:t>
            </w:r>
          </w:p>
        </w:tc>
        <w:tc>
          <w:tcPr>
            <w:tcW w:w="887" w:type="dxa"/>
            <w:noWrap/>
            <w:hideMark/>
          </w:tcPr>
          <w:p w:rsidR="0061721D" w:rsidRPr="003025AE" w:rsidRDefault="0061721D" w:rsidP="000C5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25AE">
              <w:rPr>
                <w:rFonts w:ascii="Times New Roman" w:hAnsi="Times New Roman" w:cs="Times New Roman"/>
                <w:sz w:val="20"/>
                <w:szCs w:val="20"/>
              </w:rPr>
              <w:t>5.34</w:t>
            </w:r>
          </w:p>
        </w:tc>
        <w:tc>
          <w:tcPr>
            <w:tcW w:w="1153" w:type="dxa"/>
            <w:noWrap/>
            <w:hideMark/>
          </w:tcPr>
          <w:p w:rsidR="0061721D" w:rsidRPr="003025AE" w:rsidRDefault="0061721D" w:rsidP="000C5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25AE">
              <w:rPr>
                <w:rFonts w:ascii="Times New Roman" w:hAnsi="Times New Roman" w:cs="Times New Roman"/>
                <w:sz w:val="20"/>
                <w:szCs w:val="20"/>
              </w:rPr>
              <w:t>16.99</w:t>
            </w:r>
          </w:p>
        </w:tc>
        <w:tc>
          <w:tcPr>
            <w:tcW w:w="1320" w:type="dxa"/>
            <w:noWrap/>
            <w:hideMark/>
          </w:tcPr>
          <w:p w:rsidR="0061721D" w:rsidRPr="003025AE" w:rsidRDefault="0061721D" w:rsidP="000C5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25AE">
              <w:rPr>
                <w:rFonts w:ascii="Times New Roman" w:hAnsi="Times New Roman" w:cs="Times New Roman"/>
                <w:sz w:val="20"/>
                <w:szCs w:val="20"/>
              </w:rPr>
              <w:t>0.53</w:t>
            </w:r>
          </w:p>
        </w:tc>
        <w:tc>
          <w:tcPr>
            <w:tcW w:w="1428" w:type="dxa"/>
            <w:noWrap/>
            <w:hideMark/>
          </w:tcPr>
          <w:p w:rsidR="0061721D" w:rsidRPr="003025AE" w:rsidRDefault="0061721D" w:rsidP="000C5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25AE">
              <w:rPr>
                <w:rFonts w:ascii="Times New Roman" w:hAnsi="Times New Roman" w:cs="Times New Roman"/>
                <w:sz w:val="20"/>
                <w:szCs w:val="20"/>
              </w:rPr>
              <w:t>0.83</w:t>
            </w:r>
          </w:p>
        </w:tc>
        <w:tc>
          <w:tcPr>
            <w:tcW w:w="1224" w:type="dxa"/>
            <w:noWrap/>
            <w:hideMark/>
          </w:tcPr>
          <w:p w:rsidR="0061721D" w:rsidRPr="003025AE" w:rsidRDefault="0061721D" w:rsidP="000C5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25AE">
              <w:rPr>
                <w:rFonts w:ascii="Times New Roman" w:hAnsi="Times New Roman" w:cs="Times New Roman"/>
                <w:sz w:val="20"/>
                <w:szCs w:val="20"/>
              </w:rPr>
              <w:t>15.42</w:t>
            </w:r>
          </w:p>
        </w:tc>
      </w:tr>
      <w:tr w:rsidR="0061721D" w:rsidRPr="003025AE" w:rsidTr="000C5659">
        <w:trPr>
          <w:trHeight w:val="369"/>
        </w:trPr>
        <w:tc>
          <w:tcPr>
            <w:tcW w:w="884" w:type="dxa"/>
            <w:noWrap/>
            <w:hideMark/>
          </w:tcPr>
          <w:p w:rsidR="0061721D" w:rsidRPr="003025AE" w:rsidRDefault="0061721D" w:rsidP="000C5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25A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3" w:type="dxa"/>
            <w:noWrap/>
            <w:hideMark/>
          </w:tcPr>
          <w:p w:rsidR="0061721D" w:rsidRPr="003025AE" w:rsidRDefault="0061721D" w:rsidP="000C5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25AE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900" w:type="dxa"/>
            <w:noWrap/>
            <w:hideMark/>
          </w:tcPr>
          <w:p w:rsidR="0061721D" w:rsidRPr="003025AE" w:rsidRDefault="0061721D" w:rsidP="000C5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25AE">
              <w:rPr>
                <w:rFonts w:ascii="Times New Roman" w:hAnsi="Times New Roman" w:cs="Times New Roman"/>
                <w:sz w:val="20"/>
                <w:szCs w:val="20"/>
              </w:rPr>
              <w:t>32.33</w:t>
            </w:r>
          </w:p>
        </w:tc>
        <w:tc>
          <w:tcPr>
            <w:tcW w:w="967" w:type="dxa"/>
            <w:noWrap/>
            <w:hideMark/>
          </w:tcPr>
          <w:p w:rsidR="0061721D" w:rsidRPr="003025AE" w:rsidRDefault="0061721D" w:rsidP="000C5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25AE">
              <w:rPr>
                <w:rFonts w:ascii="Times New Roman" w:hAnsi="Times New Roman" w:cs="Times New Roman"/>
                <w:sz w:val="20"/>
                <w:szCs w:val="20"/>
              </w:rPr>
              <w:t>6.74</w:t>
            </w:r>
          </w:p>
        </w:tc>
        <w:tc>
          <w:tcPr>
            <w:tcW w:w="887" w:type="dxa"/>
            <w:noWrap/>
            <w:hideMark/>
          </w:tcPr>
          <w:p w:rsidR="0061721D" w:rsidRPr="003025AE" w:rsidRDefault="0061721D" w:rsidP="000C5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25AE">
              <w:rPr>
                <w:rFonts w:ascii="Times New Roman" w:hAnsi="Times New Roman" w:cs="Times New Roman"/>
                <w:sz w:val="20"/>
                <w:szCs w:val="20"/>
              </w:rPr>
              <w:t>6.20</w:t>
            </w:r>
          </w:p>
        </w:tc>
        <w:tc>
          <w:tcPr>
            <w:tcW w:w="1153" w:type="dxa"/>
            <w:noWrap/>
            <w:hideMark/>
          </w:tcPr>
          <w:p w:rsidR="0061721D" w:rsidRPr="003025AE" w:rsidRDefault="0061721D" w:rsidP="000C5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25AE">
              <w:rPr>
                <w:rFonts w:ascii="Times New Roman" w:hAnsi="Times New Roman" w:cs="Times New Roman"/>
                <w:sz w:val="20"/>
                <w:szCs w:val="20"/>
              </w:rPr>
              <w:t>18.51</w:t>
            </w:r>
          </w:p>
        </w:tc>
        <w:tc>
          <w:tcPr>
            <w:tcW w:w="1320" w:type="dxa"/>
            <w:noWrap/>
            <w:hideMark/>
          </w:tcPr>
          <w:p w:rsidR="0061721D" w:rsidRPr="003025AE" w:rsidRDefault="0061721D" w:rsidP="000C5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25AE">
              <w:rPr>
                <w:rFonts w:ascii="Times New Roman" w:hAnsi="Times New Roman" w:cs="Times New Roman"/>
                <w:sz w:val="20"/>
                <w:szCs w:val="20"/>
              </w:rPr>
              <w:t>0.37</w:t>
            </w:r>
          </w:p>
        </w:tc>
        <w:tc>
          <w:tcPr>
            <w:tcW w:w="1428" w:type="dxa"/>
            <w:noWrap/>
            <w:hideMark/>
          </w:tcPr>
          <w:p w:rsidR="0061721D" w:rsidRPr="003025AE" w:rsidRDefault="0061721D" w:rsidP="000C5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25AE">
              <w:rPr>
                <w:rFonts w:ascii="Times New Roman" w:hAnsi="Times New Roman" w:cs="Times New Roman"/>
                <w:sz w:val="20"/>
                <w:szCs w:val="20"/>
              </w:rPr>
              <w:t>0.92</w:t>
            </w:r>
          </w:p>
        </w:tc>
        <w:tc>
          <w:tcPr>
            <w:tcW w:w="1224" w:type="dxa"/>
            <w:noWrap/>
            <w:hideMark/>
          </w:tcPr>
          <w:p w:rsidR="0061721D" w:rsidRPr="003025AE" w:rsidRDefault="0061721D" w:rsidP="000C5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25AE">
              <w:rPr>
                <w:rFonts w:ascii="Times New Roman" w:hAnsi="Times New Roman" w:cs="Times New Roman"/>
                <w:sz w:val="20"/>
                <w:szCs w:val="20"/>
              </w:rPr>
              <w:t>13.37</w:t>
            </w:r>
          </w:p>
        </w:tc>
      </w:tr>
      <w:tr w:rsidR="0061721D" w:rsidRPr="003025AE" w:rsidTr="000C5659">
        <w:trPr>
          <w:trHeight w:val="369"/>
        </w:trPr>
        <w:tc>
          <w:tcPr>
            <w:tcW w:w="884" w:type="dxa"/>
            <w:tcBorders>
              <w:bottom w:val="single" w:sz="4" w:space="0" w:color="auto"/>
            </w:tcBorders>
            <w:noWrap/>
            <w:hideMark/>
          </w:tcPr>
          <w:p w:rsidR="0061721D" w:rsidRPr="003025AE" w:rsidRDefault="0061721D" w:rsidP="000C5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25A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3" w:type="dxa"/>
            <w:tcBorders>
              <w:bottom w:val="single" w:sz="4" w:space="0" w:color="auto"/>
            </w:tcBorders>
            <w:noWrap/>
            <w:hideMark/>
          </w:tcPr>
          <w:p w:rsidR="0061721D" w:rsidRPr="003025AE" w:rsidRDefault="0061721D" w:rsidP="000C5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25AE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hideMark/>
          </w:tcPr>
          <w:p w:rsidR="0061721D" w:rsidRPr="003025AE" w:rsidRDefault="0061721D" w:rsidP="000C5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25AE">
              <w:rPr>
                <w:rFonts w:ascii="Times New Roman" w:hAnsi="Times New Roman" w:cs="Times New Roman"/>
                <w:sz w:val="20"/>
                <w:szCs w:val="20"/>
              </w:rPr>
              <w:t>27.83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noWrap/>
            <w:hideMark/>
          </w:tcPr>
          <w:p w:rsidR="0061721D" w:rsidRPr="003025AE" w:rsidRDefault="0061721D" w:rsidP="000C5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25AE">
              <w:rPr>
                <w:rFonts w:ascii="Times New Roman" w:hAnsi="Times New Roman" w:cs="Times New Roman"/>
                <w:sz w:val="20"/>
                <w:szCs w:val="20"/>
              </w:rPr>
              <w:t>6.26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noWrap/>
            <w:hideMark/>
          </w:tcPr>
          <w:p w:rsidR="0061721D" w:rsidRPr="003025AE" w:rsidRDefault="0061721D" w:rsidP="000C5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25AE">
              <w:rPr>
                <w:rFonts w:ascii="Times New Roman" w:hAnsi="Times New Roman" w:cs="Times New Roman"/>
                <w:sz w:val="20"/>
                <w:szCs w:val="20"/>
              </w:rPr>
              <w:t>5.77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noWrap/>
            <w:hideMark/>
          </w:tcPr>
          <w:p w:rsidR="0061721D" w:rsidRPr="003025AE" w:rsidRDefault="0061721D" w:rsidP="000C5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25AE">
              <w:rPr>
                <w:rFonts w:ascii="Times New Roman" w:hAnsi="Times New Roman" w:cs="Times New Roman"/>
                <w:sz w:val="20"/>
                <w:szCs w:val="20"/>
              </w:rPr>
              <w:t>17.22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noWrap/>
            <w:hideMark/>
          </w:tcPr>
          <w:p w:rsidR="0061721D" w:rsidRPr="003025AE" w:rsidRDefault="0061721D" w:rsidP="000C5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25AE">
              <w:rPr>
                <w:rFonts w:ascii="Times New Roman" w:hAnsi="Times New Roman" w:cs="Times New Roman"/>
                <w:sz w:val="20"/>
                <w:szCs w:val="20"/>
              </w:rPr>
              <w:t>0.37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noWrap/>
            <w:hideMark/>
          </w:tcPr>
          <w:p w:rsidR="0061721D" w:rsidRPr="003025AE" w:rsidRDefault="0061721D" w:rsidP="000C5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25AE">
              <w:rPr>
                <w:rFonts w:ascii="Times New Roman" w:hAnsi="Times New Roman" w:cs="Times New Roman"/>
                <w:sz w:val="20"/>
                <w:szCs w:val="20"/>
              </w:rPr>
              <w:t>0.92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hideMark/>
          </w:tcPr>
          <w:p w:rsidR="0061721D" w:rsidRPr="003025AE" w:rsidRDefault="0061721D" w:rsidP="000C5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25AE">
              <w:rPr>
                <w:rFonts w:ascii="Times New Roman" w:hAnsi="Times New Roman" w:cs="Times New Roman"/>
                <w:sz w:val="20"/>
                <w:szCs w:val="20"/>
              </w:rPr>
              <w:t>9.42</w:t>
            </w:r>
          </w:p>
        </w:tc>
      </w:tr>
    </w:tbl>
    <w:p w:rsidR="0093028B" w:rsidRDefault="0093028B"/>
    <w:sectPr w:rsidR="009302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21D"/>
    <w:rsid w:val="00034684"/>
    <w:rsid w:val="00100B93"/>
    <w:rsid w:val="0061721D"/>
    <w:rsid w:val="0093028B"/>
    <w:rsid w:val="00BE4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0167F5"/>
  <w15:chartTrackingRefBased/>
  <w15:docId w15:val="{BF31A502-CFCF-43A2-A8E6-086EA1A5B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72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61721D"/>
    <w:rPr>
      <w:b/>
      <w:bCs/>
    </w:rPr>
  </w:style>
  <w:style w:type="character" w:styleId="Emphasis">
    <w:name w:val="Emphasis"/>
    <w:basedOn w:val="DefaultParagraphFont"/>
    <w:uiPriority w:val="20"/>
    <w:qFormat/>
    <w:rsid w:val="0061721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324</Characters>
  <Application>Microsoft Office Word</Application>
  <DocSecurity>0</DocSecurity>
  <Lines>54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Bhadmus, Olatunde Azeez (AfricaRice-Ibadan)</dc:creator>
  <cp:keywords/>
  <dc:description/>
  <cp:lastModifiedBy>BHADMUS </cp:lastModifiedBy>
  <cp:revision>4</cp:revision>
  <dcterms:created xsi:type="dcterms:W3CDTF">2025-10-20T07:27:00Z</dcterms:created>
  <dcterms:modified xsi:type="dcterms:W3CDTF">2025-10-20T07:29:00Z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578fb206-4fdf-467e-86e5-d9a4ac6618f9</vt:lpwstr>
  </property>
</Properties>
</file>